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B446C" w14:textId="0840D457" w:rsidR="00BB500D" w:rsidRPr="006454D8" w:rsidRDefault="00BB500D" w:rsidP="00BB500D">
      <w:pPr>
        <w:jc w:val="center"/>
      </w:pPr>
      <w:r>
        <w:rPr>
          <w:noProof/>
          <w:lang w:eastAsia="el-GR"/>
        </w:rPr>
        <w:drawing>
          <wp:anchor distT="0" distB="0" distL="114935" distR="114935" simplePos="0" relativeHeight="251662336" behindDoc="0" locked="0" layoutInCell="1" allowOverlap="1" wp14:anchorId="667061FB" wp14:editId="3FD24E06">
            <wp:simplePos x="0" y="0"/>
            <wp:positionH relativeFrom="margin">
              <wp:posOffset>247650</wp:posOffset>
            </wp:positionH>
            <wp:positionV relativeFrom="paragraph">
              <wp:posOffset>0</wp:posOffset>
            </wp:positionV>
            <wp:extent cx="903600" cy="846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600" cy="846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BBC943C" w14:textId="7E93D434" w:rsidR="00BB500D" w:rsidRDefault="00BB500D" w:rsidP="00BB500D">
      <w:pPr>
        <w:jc w:val="center"/>
      </w:pPr>
      <w:r>
        <w:rPr>
          <w:noProof/>
          <w:lang w:eastAsia="el-GR"/>
        </w:rPr>
        <w:drawing>
          <wp:anchor distT="0" distB="0" distL="114935" distR="114935" simplePos="0" relativeHeight="251659264" behindDoc="0" locked="0" layoutInCell="1" allowOverlap="1" wp14:anchorId="021BBDAB" wp14:editId="7D47F95F">
            <wp:simplePos x="0" y="0"/>
            <wp:positionH relativeFrom="margin">
              <wp:posOffset>4703531</wp:posOffset>
            </wp:positionH>
            <wp:positionV relativeFrom="paragraph">
              <wp:posOffset>9525</wp:posOffset>
            </wp:positionV>
            <wp:extent cx="1116965" cy="516255"/>
            <wp:effectExtent l="0" t="0" r="6985"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6965" cy="5162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C8FBA0F" w14:textId="77777777" w:rsidR="00BB500D" w:rsidRDefault="00BB500D" w:rsidP="00BB500D">
      <w:pPr>
        <w:jc w:val="center"/>
        <w:rPr>
          <w:b/>
          <w:bCs/>
        </w:rPr>
      </w:pPr>
    </w:p>
    <w:p w14:paraId="00E19976" w14:textId="77777777" w:rsidR="00BB500D" w:rsidRPr="006F25FC" w:rsidRDefault="00BB500D" w:rsidP="00BB500D">
      <w:pPr>
        <w:spacing w:after="0" w:line="360" w:lineRule="auto"/>
        <w:jc w:val="center"/>
        <w:rPr>
          <w:b/>
          <w:bCs/>
          <w:sz w:val="26"/>
          <w:szCs w:val="26"/>
        </w:rPr>
      </w:pPr>
      <w:r w:rsidRPr="006F25FC">
        <w:rPr>
          <w:b/>
          <w:bCs/>
          <w:sz w:val="26"/>
          <w:szCs w:val="26"/>
        </w:rPr>
        <w:t>ΕΝΗΜΕΡΩΤΙΚΟ ΔΕΛΤΙΟ</w:t>
      </w:r>
    </w:p>
    <w:p w14:paraId="69C8E655" w14:textId="77777777" w:rsidR="00BB500D" w:rsidRDefault="00BB500D" w:rsidP="00BB500D">
      <w:pPr>
        <w:spacing w:after="0" w:line="360" w:lineRule="auto"/>
        <w:jc w:val="center"/>
        <w:rPr>
          <w:b/>
        </w:rPr>
      </w:pPr>
    </w:p>
    <w:p w14:paraId="5B3939FF" w14:textId="77777777" w:rsidR="00BB500D" w:rsidRDefault="00BB500D" w:rsidP="00BB500D">
      <w:pPr>
        <w:spacing w:after="0" w:line="360" w:lineRule="auto"/>
        <w:jc w:val="center"/>
        <w:rPr>
          <w:b/>
        </w:rPr>
      </w:pPr>
      <w:r w:rsidRPr="002572A6">
        <w:rPr>
          <w:b/>
        </w:rPr>
        <w:t>Συνάντηση εργασίας με θέμα: «Ψυχοδραστικές ουσίες: Παρεμβάσεις μείωσης βλάβης στο πεδίο, συνεργασία με την κοινότητα, προτάσεις πολιτικής»</w:t>
      </w:r>
    </w:p>
    <w:p w14:paraId="3D72DF40" w14:textId="77777777" w:rsidR="00BB500D" w:rsidRDefault="00BB500D" w:rsidP="00BB500D">
      <w:pPr>
        <w:spacing w:after="0" w:line="360" w:lineRule="auto"/>
        <w:jc w:val="both"/>
      </w:pPr>
    </w:p>
    <w:p w14:paraId="7AEB7E80" w14:textId="77777777" w:rsidR="00BB500D" w:rsidRDefault="00BB500D" w:rsidP="00BB500D">
      <w:pPr>
        <w:spacing w:after="0" w:line="360" w:lineRule="auto"/>
        <w:jc w:val="both"/>
      </w:pPr>
      <w:r>
        <w:t>Η</w:t>
      </w:r>
      <w:r w:rsidRPr="002572A6">
        <w:t xml:space="preserve"> </w:t>
      </w:r>
      <w:r>
        <w:rPr>
          <w:lang w:val="en-US"/>
        </w:rPr>
        <w:t>PRAKSIS</w:t>
      </w:r>
      <w:r w:rsidRPr="002572A6">
        <w:t xml:space="preserve"> </w:t>
      </w:r>
      <w:r>
        <w:t>στο</w:t>
      </w:r>
      <w:r w:rsidRPr="002572A6">
        <w:t xml:space="preserve"> </w:t>
      </w:r>
      <w:r>
        <w:t>πλαίσιο</w:t>
      </w:r>
      <w:r w:rsidRPr="002572A6">
        <w:t xml:space="preserve"> </w:t>
      </w:r>
      <w:r>
        <w:t>του</w:t>
      </w:r>
      <w:r w:rsidRPr="002572A6">
        <w:t xml:space="preserve"> </w:t>
      </w:r>
      <w:r>
        <w:t>προγράμματος</w:t>
      </w:r>
      <w:r w:rsidRPr="002572A6">
        <w:t xml:space="preserve"> «</w:t>
      </w:r>
      <w:r>
        <w:rPr>
          <w:lang w:val="en-US"/>
        </w:rPr>
        <w:t>Peer</w:t>
      </w:r>
      <w:r w:rsidRPr="002572A6">
        <w:t>2</w:t>
      </w:r>
      <w:r>
        <w:rPr>
          <w:lang w:val="en-US"/>
        </w:rPr>
        <w:t>Peer</w:t>
      </w:r>
      <w:r w:rsidRPr="002572A6">
        <w:t xml:space="preserve">: </w:t>
      </w:r>
      <w:r>
        <w:rPr>
          <w:lang w:val="en-US"/>
        </w:rPr>
        <w:t>Reinforcing</w:t>
      </w:r>
      <w:r w:rsidRPr="002572A6">
        <w:t xml:space="preserve"> </w:t>
      </w:r>
      <w:r>
        <w:rPr>
          <w:lang w:val="en-US"/>
        </w:rPr>
        <w:t>Peer</w:t>
      </w:r>
      <w:r w:rsidRPr="002572A6">
        <w:t>’</w:t>
      </w:r>
      <w:r>
        <w:rPr>
          <w:lang w:val="en-US"/>
        </w:rPr>
        <w:t>s</w:t>
      </w:r>
      <w:r w:rsidRPr="002572A6">
        <w:t xml:space="preserve"> </w:t>
      </w:r>
      <w:r>
        <w:rPr>
          <w:lang w:val="en-US"/>
        </w:rPr>
        <w:t>Involvement</w:t>
      </w:r>
      <w:r w:rsidRPr="002572A6">
        <w:t xml:space="preserve"> </w:t>
      </w:r>
      <w:r>
        <w:rPr>
          <w:lang w:val="en-US"/>
        </w:rPr>
        <w:t>in</w:t>
      </w:r>
      <w:r w:rsidRPr="002572A6">
        <w:t xml:space="preserve"> </w:t>
      </w:r>
      <w:r>
        <w:rPr>
          <w:lang w:val="en-US"/>
        </w:rPr>
        <w:t>Outreach</w:t>
      </w:r>
      <w:r w:rsidRPr="002572A6">
        <w:t xml:space="preserve"> </w:t>
      </w:r>
      <w:r>
        <w:rPr>
          <w:lang w:val="en-US"/>
        </w:rPr>
        <w:t>Work</w:t>
      </w:r>
      <w:r w:rsidRPr="002572A6">
        <w:t xml:space="preserve">» </w:t>
      </w:r>
      <w:r>
        <w:t>διοργάνωσε</w:t>
      </w:r>
      <w:r w:rsidRPr="002572A6">
        <w:t xml:space="preserve"> </w:t>
      </w:r>
      <w:r>
        <w:t>και υλοποίησε με επιτυχία στις</w:t>
      </w:r>
      <w:r w:rsidRPr="002572A6">
        <w:t xml:space="preserve"> 19/01/2021</w:t>
      </w:r>
      <w:r>
        <w:t xml:space="preserve"> διαδικτυακή συνάντηση με θέμα</w:t>
      </w:r>
      <w:r w:rsidRPr="00506394">
        <w:t>: “</w:t>
      </w:r>
      <w:r w:rsidRPr="00506394">
        <w:rPr>
          <w:b/>
          <w:bCs/>
        </w:rPr>
        <w:t>Ψυχοδραστικές ουσίες: Παρεμβάσεις μείωσης της βλάβης στο πεδίο, συνεργασία με την κοινότητα, προτάσεις πολιτικής</w:t>
      </w:r>
      <w:r>
        <w:t>.</w:t>
      </w:r>
      <w:r w:rsidRPr="00506394">
        <w:t>”</w:t>
      </w:r>
      <w:r>
        <w:t xml:space="preserve"> </w:t>
      </w:r>
    </w:p>
    <w:p w14:paraId="3760F60D" w14:textId="77777777" w:rsidR="00BB500D" w:rsidRDefault="00BB500D" w:rsidP="00BB500D">
      <w:pPr>
        <w:spacing w:after="0" w:line="360" w:lineRule="auto"/>
        <w:jc w:val="both"/>
      </w:pPr>
    </w:p>
    <w:p w14:paraId="1DCC2CD0" w14:textId="77777777" w:rsidR="00BB500D" w:rsidRDefault="00BB500D" w:rsidP="00BB500D">
      <w:pPr>
        <w:spacing w:after="0" w:line="360" w:lineRule="auto"/>
        <w:jc w:val="both"/>
      </w:pPr>
      <w:r>
        <w:t xml:space="preserve">Στη συνάντηση συμμετείχαν </w:t>
      </w:r>
      <w:r w:rsidRPr="000E0C65">
        <w:rPr>
          <w:b/>
          <w:bCs/>
        </w:rPr>
        <w:t>θεσμικοί φορείς, οργανώσεις της κοινωνίας των πολιτών, εκπρόσωποι θεραπευτικών προγραμμάτων, ερευνητική και ακαδημαϊκή κοινότητα, φορείς που δραστηριοποιούνται στο αντικείμενο που παρέχουν άμεσα ή έμμεσα παρεμβάσεις μείωσης βλάβης στο πεδίο, μέλη από την κοινότητα των ομότιμων χρηστών ψυχοδραστικών ουσιών, μέλη της ερευνητικής και ακαδημαϊκής κοινότητας, εκπρόσωποι της Αστυνομίας</w:t>
      </w:r>
      <w:r>
        <w:t>. Στόχος της οργάνωσης ήταν να κληθούν οι εμπλεκόμενοι φορείς, να ανοίξει διάλογος και να κατατεθούν συγκεκριμένες προτάσεις.</w:t>
      </w:r>
    </w:p>
    <w:p w14:paraId="3CDFE41B" w14:textId="77777777" w:rsidR="00BB500D" w:rsidRDefault="00BB500D" w:rsidP="00BB500D">
      <w:pPr>
        <w:spacing w:after="0" w:line="360" w:lineRule="auto"/>
        <w:jc w:val="both"/>
      </w:pPr>
    </w:p>
    <w:p w14:paraId="743EB0A7" w14:textId="77777777" w:rsidR="00BB500D" w:rsidRDefault="00BB500D" w:rsidP="00BB500D">
      <w:pPr>
        <w:spacing w:after="0" w:line="360" w:lineRule="auto"/>
        <w:jc w:val="both"/>
      </w:pPr>
      <w:r>
        <w:t xml:space="preserve">Στη συνάντηση παρουσιάστηκαν τα αποτελέσματα του έργου </w:t>
      </w:r>
      <w:r w:rsidRPr="00605D01">
        <w:rPr>
          <w:b/>
          <w:bCs/>
          <w:i/>
          <w:iCs/>
        </w:rPr>
        <w:t>«</w:t>
      </w:r>
      <w:r w:rsidRPr="00605D01">
        <w:rPr>
          <w:b/>
          <w:bCs/>
          <w:i/>
          <w:iCs/>
          <w:lang w:val="en-US"/>
        </w:rPr>
        <w:t>Peer</w:t>
      </w:r>
      <w:r w:rsidRPr="00605D01">
        <w:rPr>
          <w:b/>
          <w:bCs/>
          <w:i/>
          <w:iCs/>
        </w:rPr>
        <w:t>2</w:t>
      </w:r>
      <w:r w:rsidRPr="00605D01">
        <w:rPr>
          <w:b/>
          <w:bCs/>
          <w:i/>
          <w:iCs/>
          <w:lang w:val="en-US"/>
        </w:rPr>
        <w:t>Peer</w:t>
      </w:r>
      <w:r w:rsidRPr="00605D01">
        <w:rPr>
          <w:b/>
          <w:bCs/>
          <w:i/>
          <w:iCs/>
        </w:rPr>
        <w:t xml:space="preserve">: </w:t>
      </w:r>
      <w:r w:rsidRPr="00605D01">
        <w:rPr>
          <w:b/>
          <w:bCs/>
          <w:i/>
          <w:iCs/>
          <w:lang w:val="en-US"/>
        </w:rPr>
        <w:t>Reinforcing</w:t>
      </w:r>
      <w:r w:rsidRPr="00605D01">
        <w:rPr>
          <w:b/>
          <w:bCs/>
          <w:i/>
          <w:iCs/>
        </w:rPr>
        <w:t xml:space="preserve"> </w:t>
      </w:r>
      <w:r w:rsidRPr="00605D01">
        <w:rPr>
          <w:b/>
          <w:bCs/>
          <w:i/>
          <w:iCs/>
          <w:lang w:val="en-US"/>
        </w:rPr>
        <w:t>Peer</w:t>
      </w:r>
      <w:r w:rsidRPr="00605D01">
        <w:rPr>
          <w:b/>
          <w:bCs/>
          <w:i/>
          <w:iCs/>
        </w:rPr>
        <w:t>’</w:t>
      </w:r>
      <w:r w:rsidRPr="00605D01">
        <w:rPr>
          <w:b/>
          <w:bCs/>
          <w:i/>
          <w:iCs/>
          <w:lang w:val="en-US"/>
        </w:rPr>
        <w:t>s</w:t>
      </w:r>
      <w:r w:rsidRPr="00605D01">
        <w:rPr>
          <w:b/>
          <w:bCs/>
          <w:i/>
          <w:iCs/>
        </w:rPr>
        <w:t xml:space="preserve"> </w:t>
      </w:r>
      <w:r w:rsidRPr="00605D01">
        <w:rPr>
          <w:b/>
          <w:bCs/>
          <w:i/>
          <w:iCs/>
          <w:lang w:val="en-US"/>
        </w:rPr>
        <w:t>Involvement</w:t>
      </w:r>
      <w:r w:rsidRPr="00605D01">
        <w:rPr>
          <w:b/>
          <w:bCs/>
          <w:i/>
          <w:iCs/>
        </w:rPr>
        <w:t xml:space="preserve"> </w:t>
      </w:r>
      <w:r w:rsidRPr="00605D01">
        <w:rPr>
          <w:b/>
          <w:bCs/>
          <w:i/>
          <w:iCs/>
          <w:lang w:val="en-US"/>
        </w:rPr>
        <w:t>in</w:t>
      </w:r>
      <w:r w:rsidRPr="00605D01">
        <w:rPr>
          <w:b/>
          <w:bCs/>
          <w:i/>
          <w:iCs/>
        </w:rPr>
        <w:t xml:space="preserve"> </w:t>
      </w:r>
      <w:r w:rsidRPr="00605D01">
        <w:rPr>
          <w:b/>
          <w:bCs/>
          <w:i/>
          <w:iCs/>
          <w:lang w:val="en-US"/>
        </w:rPr>
        <w:t>Outreach</w:t>
      </w:r>
      <w:r w:rsidRPr="00605D01">
        <w:rPr>
          <w:b/>
          <w:bCs/>
          <w:i/>
          <w:iCs/>
        </w:rPr>
        <w:t xml:space="preserve"> </w:t>
      </w:r>
      <w:r w:rsidRPr="00605D01">
        <w:rPr>
          <w:b/>
          <w:bCs/>
          <w:i/>
          <w:iCs/>
          <w:lang w:val="en-US"/>
        </w:rPr>
        <w:t>Work</w:t>
      </w:r>
      <w:r w:rsidRPr="00605D01">
        <w:rPr>
          <w:b/>
          <w:bCs/>
          <w:i/>
          <w:iCs/>
        </w:rPr>
        <w:t>»</w:t>
      </w:r>
      <w:r>
        <w:rPr>
          <w:b/>
          <w:bCs/>
          <w:i/>
          <w:iCs/>
        </w:rPr>
        <w:t>,</w:t>
      </w:r>
      <w:r w:rsidRPr="00605D01">
        <w:rPr>
          <w:b/>
          <w:bCs/>
          <w:i/>
          <w:iCs/>
        </w:rPr>
        <w:t xml:space="preserve"> </w:t>
      </w:r>
      <w:r>
        <w:t xml:space="preserve">όπως προέκυψαν από τις επιμέρους δράσεις της έρευνας, των συζητήσεων σε συγκεκριμένα αντικείμενα, της εκπαίδευσης, των ομάδων εργασίας και </w:t>
      </w:r>
      <w:r w:rsidRPr="00A149A6">
        <w:rPr>
          <w:b/>
          <w:bCs/>
          <w:u w:val="single"/>
        </w:rPr>
        <w:t>οι προτάσεις που αναδείχθηκαν</w:t>
      </w:r>
      <w:r w:rsidRPr="00895210">
        <w:rPr>
          <w:b/>
          <w:bCs/>
        </w:rPr>
        <w:t xml:space="preserve"> </w:t>
      </w:r>
      <w:r>
        <w:t xml:space="preserve">μέσα από όλα αυτά.  </w:t>
      </w:r>
    </w:p>
    <w:p w14:paraId="240BF67F" w14:textId="77777777" w:rsidR="00BB500D" w:rsidRDefault="00BB500D" w:rsidP="00BB500D">
      <w:pPr>
        <w:spacing w:after="0" w:line="360" w:lineRule="auto"/>
        <w:jc w:val="both"/>
      </w:pPr>
    </w:p>
    <w:p w14:paraId="79FC3B7A" w14:textId="77777777" w:rsidR="00BB500D" w:rsidRPr="000E0C65" w:rsidRDefault="00BB500D" w:rsidP="00BB500D">
      <w:pPr>
        <w:spacing w:after="0" w:line="360" w:lineRule="auto"/>
        <w:jc w:val="both"/>
        <w:rPr>
          <w:b/>
          <w:bCs/>
        </w:rPr>
      </w:pPr>
      <w:r>
        <w:t xml:space="preserve">Υπήρξε επεξεργασία σε </w:t>
      </w:r>
      <w:r w:rsidRPr="00895210">
        <w:rPr>
          <w:b/>
          <w:bCs/>
        </w:rPr>
        <w:t>τρία (3) κεντρικά θεματικά αντικείμενα</w:t>
      </w:r>
      <w:r w:rsidRPr="00605D01">
        <w:t xml:space="preserve"> </w:t>
      </w:r>
      <w:r>
        <w:t>σχετικά με τη μείωση βλάβης</w:t>
      </w:r>
      <w:r w:rsidRPr="00605D01">
        <w:t xml:space="preserve">: </w:t>
      </w:r>
      <w:r>
        <w:t xml:space="preserve"> </w:t>
      </w:r>
      <w:r w:rsidRPr="000E0C65">
        <w:rPr>
          <w:b/>
          <w:bCs/>
        </w:rPr>
        <w:t>εμπλεκόμενοι φορείς και δυναμική συνεργασίας, ζητήματα υγείας και ψυχικής υγείας, εκπαιδευτικές ανάγκες.</w:t>
      </w:r>
    </w:p>
    <w:p w14:paraId="5C82B340" w14:textId="77777777" w:rsidR="00BB500D" w:rsidRDefault="00BB500D" w:rsidP="00BB500D">
      <w:pPr>
        <w:spacing w:after="0" w:line="360" w:lineRule="auto"/>
        <w:jc w:val="both"/>
      </w:pPr>
    </w:p>
    <w:p w14:paraId="1D2388E0" w14:textId="77777777" w:rsidR="00BB500D" w:rsidRPr="00A149A6" w:rsidRDefault="00BB500D" w:rsidP="00BB500D">
      <w:pPr>
        <w:spacing w:after="0" w:line="360" w:lineRule="auto"/>
        <w:jc w:val="both"/>
        <w:rPr>
          <w:u w:val="single"/>
        </w:rPr>
      </w:pPr>
      <w:r>
        <w:rPr>
          <w:u w:val="single"/>
        </w:rPr>
        <w:t xml:space="preserve">Συνολικά </w:t>
      </w:r>
      <w:r w:rsidRPr="00895210">
        <w:rPr>
          <w:u w:val="single"/>
        </w:rPr>
        <w:t>συζητήθηκαν και αναδείχθηκαν:</w:t>
      </w:r>
      <w:r>
        <w:t xml:space="preserve"> </w:t>
      </w:r>
      <w:r w:rsidRPr="0065784C">
        <w:t>Οι παρεμβάσεις στο πεδίο κατά την παροχή υπηρεσιών μείωσης βλάβης στο δρόμο, η σημερινή πραγματικότητα των χρηστών ψυχοδραστικών ουσιών, η εμπλοκή ομοτίμων χρηστών στις παρεμβάσεις και τα οφέλη που προκύπτουν από αυτήν, κεντρικά ζητήματα υγείας και πρόσβασης, τα ζητήματα ψυχικής υγείας και η διαχείρισή τους, οι ανάγκες εκπαίδευσης σε διάφορους τομείς και σε αρκετά διαφορετικά επίπεδα και φορείς, οι πραγματικοί βασικοί εμπλεκόμενοι φορείς, η ανάγκη για χώρους εποπτευόμενης χρήσης και αλλαγή νομοθετικού πλαισίου για τη χρήση ναλοξόνη</w:t>
      </w:r>
      <w:r>
        <w:t>ς</w:t>
      </w:r>
      <w:r w:rsidRPr="0065784C">
        <w:t>, η χρήση συγκεκριμένων ενεργειών και γλώσσας από τα ΜΜΕ, η ανάγκη αξιολόγησης</w:t>
      </w:r>
      <w:r>
        <w:t xml:space="preserve"> των παρεμβάσεων και προγραμμάτων</w:t>
      </w:r>
      <w:r w:rsidRPr="0065784C">
        <w:t>, η έρευνα και η ανάγκη αξιοποίησης των στοιχείων της από την πολιτική. Τέλος</w:t>
      </w:r>
      <w:r>
        <w:t>,</w:t>
      </w:r>
      <w:r w:rsidRPr="0065784C">
        <w:t xml:space="preserve"> συζητήθηκε</w:t>
      </w:r>
      <w:r>
        <w:t xml:space="preserve"> ότι</w:t>
      </w:r>
      <w:r w:rsidRPr="0065784C">
        <w:t xml:space="preserve"> όλα τα παραπάνω είναι καλό να αντιμετωπιστούν στο νέο πλαίσιο της πανδημίας το </w:t>
      </w:r>
      <w:r w:rsidRPr="00A0674B">
        <w:t xml:space="preserve">οποίο βιώνουμε, στο οποίο έχουν προκύψει νέες ανάγκες, νέες τάσεις χρήσης και νέες εξαρτήσεις. Τέθηκαν ζητήματα ανάγκης συνέργειας και κεντρικού σχεδιασμού και </w:t>
      </w:r>
      <w:r>
        <w:t xml:space="preserve">κεντρικού </w:t>
      </w:r>
      <w:r w:rsidRPr="00A0674B">
        <w:t xml:space="preserve">συντονισμού των δράσεων. </w:t>
      </w:r>
    </w:p>
    <w:p w14:paraId="7746BF0E" w14:textId="77777777" w:rsidR="00BB500D" w:rsidRDefault="00BB500D" w:rsidP="00BB500D">
      <w:pPr>
        <w:spacing w:after="0" w:line="360" w:lineRule="auto"/>
        <w:jc w:val="both"/>
      </w:pPr>
    </w:p>
    <w:p w14:paraId="701C7970" w14:textId="77777777" w:rsidR="00BB500D" w:rsidRDefault="00BB500D" w:rsidP="00BB500D">
      <w:pPr>
        <w:spacing w:after="0" w:line="360" w:lineRule="auto"/>
        <w:jc w:val="both"/>
      </w:pPr>
      <w:r>
        <w:t xml:space="preserve">Στη συνάντηση αυτή αλλά και σε όλες τις άλλες στοχευμένες δράσεις του έργου στο πλαίσιο της έρευνας και των </w:t>
      </w:r>
      <w:r>
        <w:rPr>
          <w:lang w:val="en-US"/>
        </w:rPr>
        <w:t>discussion</w:t>
      </w:r>
      <w:r w:rsidRPr="000E0C65">
        <w:t xml:space="preserve"> </w:t>
      </w:r>
      <w:r>
        <w:rPr>
          <w:lang w:val="en-US"/>
        </w:rPr>
        <w:t>forums</w:t>
      </w:r>
      <w:r w:rsidRPr="000E0C65">
        <w:t xml:space="preserve">, </w:t>
      </w:r>
      <w:r>
        <w:t xml:space="preserve">έγιναν συγκεκριμένες παρεμβάσεις από τους εκπροσώπους των εμπλεκόμενων φορέων σε τομείς στους οποίους είναι εξειδικευμένοι και δραστηριοποιούνται. Σε κάθε τομέα έγιναν παρεμβάσεις και από την κοινότητα ομοτίμων χρηστών ψυχοδραστικών ουσιών. </w:t>
      </w:r>
    </w:p>
    <w:p w14:paraId="0F6BB98C" w14:textId="77777777" w:rsidR="00BB500D" w:rsidRDefault="00BB500D" w:rsidP="00BB500D">
      <w:pPr>
        <w:spacing w:after="0" w:line="360" w:lineRule="auto"/>
        <w:jc w:val="both"/>
      </w:pPr>
    </w:p>
    <w:p w14:paraId="32B9ED14" w14:textId="77777777" w:rsidR="00BB500D" w:rsidRPr="000E0C65" w:rsidRDefault="00BB500D" w:rsidP="00BB500D">
      <w:pPr>
        <w:spacing w:after="0" w:line="360" w:lineRule="auto"/>
        <w:jc w:val="both"/>
        <w:rPr>
          <w:u w:val="single"/>
        </w:rPr>
      </w:pPr>
      <w:r>
        <w:t xml:space="preserve">Οι προβληματισμοί, οι απαραίτητες ενέργειες, αλλά και οι προτάσεις που αναφέρθηκαν  θα συνταχθούν σε </w:t>
      </w:r>
      <w:r w:rsidRPr="000E0C65">
        <w:rPr>
          <w:b/>
          <w:bCs/>
          <w:u w:val="single"/>
        </w:rPr>
        <w:t>κείμενο συστάσεων, το οποίο και θα κατατεθεί στα αρμόδια κέντρα λήψης αποφάσεων</w:t>
      </w:r>
      <w:r w:rsidRPr="000E0C65">
        <w:rPr>
          <w:u w:val="single"/>
        </w:rPr>
        <w:t xml:space="preserve">. </w:t>
      </w:r>
    </w:p>
    <w:p w14:paraId="21C8DB1B" w14:textId="77777777" w:rsidR="00BB500D" w:rsidRDefault="00BB500D" w:rsidP="00BB500D">
      <w:pPr>
        <w:spacing w:after="0" w:line="360" w:lineRule="auto"/>
        <w:jc w:val="both"/>
      </w:pPr>
    </w:p>
    <w:p w14:paraId="318A4F2F" w14:textId="77777777" w:rsidR="00BB500D" w:rsidRPr="00895210" w:rsidRDefault="00BB500D" w:rsidP="00BB500D">
      <w:pPr>
        <w:spacing w:after="0" w:line="360" w:lineRule="auto"/>
        <w:jc w:val="both"/>
      </w:pPr>
      <w:r w:rsidRPr="00F7188E">
        <w:rPr>
          <w:b/>
          <w:bCs/>
          <w:u w:val="single"/>
        </w:rPr>
        <w:t xml:space="preserve">Θέλουμε να ευχαριστήσουμε θερμά </w:t>
      </w:r>
      <w:r w:rsidRPr="00895210">
        <w:t xml:space="preserve">όλους τους συμμετέχοντες και τις συμμετέχουσες για την άμεση ανταπόκριση και συνεισφορά, καθώς και τους εκπροσώπους των φορέων που ενεπλάκησαν ενεργά στο συγκεκριμένο έργο με τη συμμετοχή τους σε αρκετές από τις επιμέρους δράσεις του. </w:t>
      </w:r>
    </w:p>
    <w:p w14:paraId="220C96A4" w14:textId="77777777" w:rsidR="00BB500D" w:rsidRPr="00F7188E" w:rsidRDefault="00BB500D" w:rsidP="00BB500D">
      <w:pPr>
        <w:spacing w:after="0" w:line="360" w:lineRule="auto"/>
        <w:jc w:val="both"/>
        <w:rPr>
          <w:b/>
          <w:bCs/>
          <w:u w:val="single"/>
        </w:rPr>
      </w:pPr>
      <w:r>
        <w:rPr>
          <w:b/>
          <w:bCs/>
          <w:u w:val="single"/>
        </w:rPr>
        <w:t xml:space="preserve"> </w:t>
      </w:r>
    </w:p>
    <w:p w14:paraId="57FBDFE1" w14:textId="77777777" w:rsidR="00BB500D" w:rsidRPr="000E0C65" w:rsidRDefault="00BB500D" w:rsidP="00BB500D">
      <w:pPr>
        <w:spacing w:after="0" w:line="360" w:lineRule="auto"/>
        <w:jc w:val="both"/>
        <w:rPr>
          <w:b/>
          <w:bCs/>
          <w:u w:val="single"/>
        </w:rPr>
      </w:pPr>
      <w:r w:rsidRPr="001C7DC2">
        <w:t xml:space="preserve">Πιο συγκεκριμένα, θα θέλαμε να ευχαριστήσουμε τους εκπρόσωπους: </w:t>
      </w:r>
      <w:r w:rsidRPr="00EC0ABF">
        <w:rPr>
          <w:b/>
          <w:bCs/>
          <w:caps/>
          <w:u w:val="single"/>
        </w:rPr>
        <w:t>Γενικό Γραμματέα Καταπολέμησης της Φτώχειας, Δήμο Αθήνας, Υποδιεύθυνση Δίωξης Ναρκωτικών Αττικής, Εθνικό Συντονιστή για τα Ναρκωτικά,</w:t>
      </w:r>
      <w:r w:rsidRPr="000E0C65">
        <w:rPr>
          <w:b/>
          <w:bCs/>
          <w:u w:val="single"/>
        </w:rPr>
        <w:t xml:space="preserve"> </w:t>
      </w:r>
      <w:r w:rsidRPr="00EC0ABF">
        <w:rPr>
          <w:b/>
          <w:bCs/>
          <w:caps/>
          <w:u w:val="single"/>
        </w:rPr>
        <w:t>Γραφείο του Υπουργού Προστασίας του Πολίτη,</w:t>
      </w:r>
      <w:r w:rsidRPr="000E0C65">
        <w:rPr>
          <w:b/>
          <w:bCs/>
          <w:u w:val="single"/>
        </w:rPr>
        <w:t xml:space="preserve"> ΚΥΑΔΑ</w:t>
      </w:r>
      <w:r>
        <w:rPr>
          <w:b/>
          <w:bCs/>
          <w:u w:val="single"/>
        </w:rPr>
        <w:t>,</w:t>
      </w:r>
      <w:r w:rsidRPr="000E0C65">
        <w:rPr>
          <w:b/>
          <w:bCs/>
          <w:u w:val="single"/>
        </w:rPr>
        <w:t xml:space="preserve"> </w:t>
      </w:r>
      <w:r w:rsidRPr="00EC0ABF">
        <w:rPr>
          <w:b/>
          <w:bCs/>
          <w:caps/>
          <w:u w:val="single"/>
        </w:rPr>
        <w:t xml:space="preserve">Δίκτυο Ομοτίμων Χρηστών Ψυχοδραστικών Ουσιών και μελών της κοινότητας, ΟΚΑΝΑ, ΚΕΘΕΑ, ΚΕΜΕΑ, Νοσοκομείο Κρατουμένων Κορυδαλλού ο </w:t>
      </w:r>
      <w:r>
        <w:rPr>
          <w:b/>
          <w:bCs/>
          <w:caps/>
          <w:u w:val="single"/>
        </w:rPr>
        <w:t>Α</w:t>
      </w:r>
      <w:r w:rsidRPr="00EC0ABF">
        <w:rPr>
          <w:b/>
          <w:bCs/>
          <w:caps/>
          <w:u w:val="single"/>
        </w:rPr>
        <w:t xml:space="preserve">γιος Παύλος, ΘΕΤΙΚΗ ΦΩΝΗ, ΠΡΟΜΗΘΕΑ, ΓΙΑΤΡΟΙ ΤΟΥ ΚΟΣΜΟΥ, Γιατροί Χωρίς Σύνορα, Βαβέλ, Καθηγητές και Ομότιμους Καθηγητές από το ΕΚΠΑ και ΑΠΘ, Κέντρα Πρόληψης Δήμου Αθήνας, </w:t>
      </w:r>
      <w:r w:rsidRPr="00EC0ABF">
        <w:rPr>
          <w:b/>
          <w:bCs/>
          <w:caps/>
          <w:u w:val="single"/>
          <w:lang w:val="en-US"/>
        </w:rPr>
        <w:t>STEPS</w:t>
      </w:r>
      <w:r w:rsidRPr="00EC0ABF">
        <w:rPr>
          <w:b/>
          <w:bCs/>
          <w:caps/>
          <w:u w:val="single"/>
        </w:rPr>
        <w:t>, τον πρώην Διογένη, ΕΕΜΑΑ, ΕΚΤΕΠΝ,</w:t>
      </w:r>
      <w:r>
        <w:rPr>
          <w:b/>
          <w:bCs/>
          <w:caps/>
          <w:u w:val="single"/>
        </w:rPr>
        <w:t xml:space="preserve"> Ε</w:t>
      </w:r>
      <w:r w:rsidRPr="00EC0ABF">
        <w:rPr>
          <w:b/>
          <w:bCs/>
          <w:caps/>
          <w:u w:val="single"/>
        </w:rPr>
        <w:t>νωση Ασθενών Ελλάδας, Πρόγραμμα προαγωγής αυτοβοήθειας</w:t>
      </w:r>
      <w:r w:rsidRPr="000E0C65">
        <w:rPr>
          <w:b/>
          <w:bCs/>
          <w:u w:val="single"/>
        </w:rPr>
        <w:t>.</w:t>
      </w:r>
      <w:r w:rsidRPr="000E0C65" w:rsidDel="0004267C">
        <w:rPr>
          <w:b/>
          <w:bCs/>
          <w:u w:val="single"/>
        </w:rPr>
        <w:t xml:space="preserve"> </w:t>
      </w:r>
    </w:p>
    <w:p w14:paraId="74C88D75" w14:textId="77777777" w:rsidR="00BB500D" w:rsidRDefault="00BB500D" w:rsidP="00BB500D">
      <w:pPr>
        <w:spacing w:after="0" w:line="360" w:lineRule="auto"/>
        <w:jc w:val="both"/>
      </w:pPr>
    </w:p>
    <w:p w14:paraId="6F4D2D89" w14:textId="74105970" w:rsidR="00BB500D" w:rsidRDefault="00BB500D" w:rsidP="00BB500D">
      <w:pPr>
        <w:spacing w:after="0" w:line="360" w:lineRule="auto"/>
        <w:jc w:val="both"/>
        <w:rPr>
          <w:rStyle w:val="-"/>
        </w:rPr>
      </w:pPr>
      <w:r>
        <w:t xml:space="preserve">Η ατζέντα τη συνάντησης είναι </w:t>
      </w:r>
      <w:hyperlink r:id="rId8" w:history="1">
        <w:r w:rsidRPr="00317B70">
          <w:rPr>
            <w:rStyle w:val="-"/>
          </w:rPr>
          <w:t>εδώ</w:t>
        </w:r>
      </w:hyperlink>
      <w:bookmarkStart w:id="0" w:name="_GoBack"/>
      <w:bookmarkEnd w:id="0"/>
      <w:r w:rsidR="00317B70">
        <w:t>.</w:t>
      </w:r>
    </w:p>
    <w:p w14:paraId="7ED8DF18" w14:textId="77777777" w:rsidR="00BB500D" w:rsidRDefault="00BB500D" w:rsidP="00BB500D">
      <w:pPr>
        <w:spacing w:after="0" w:line="360" w:lineRule="auto"/>
        <w:jc w:val="both"/>
        <w:rPr>
          <w:rStyle w:val="-"/>
        </w:rPr>
      </w:pPr>
    </w:p>
    <w:p w14:paraId="60F3A583" w14:textId="77777777" w:rsidR="00BB500D" w:rsidRDefault="00BB500D" w:rsidP="00BB500D">
      <w:pPr>
        <w:spacing w:after="0" w:line="360" w:lineRule="auto"/>
        <w:jc w:val="both"/>
        <w:rPr>
          <w:rStyle w:val="-"/>
        </w:rPr>
      </w:pPr>
      <w:r>
        <w:rPr>
          <w:noProof/>
          <w:lang w:eastAsia="el-GR"/>
        </w:rPr>
        <mc:AlternateContent>
          <mc:Choice Requires="wps">
            <w:drawing>
              <wp:anchor distT="0" distB="0" distL="114300" distR="114300" simplePos="0" relativeHeight="251660288" behindDoc="0" locked="0" layoutInCell="1" allowOverlap="1" wp14:anchorId="4D36B0D1" wp14:editId="462A23B5">
                <wp:simplePos x="0" y="0"/>
                <wp:positionH relativeFrom="margin">
                  <wp:posOffset>1143000</wp:posOffset>
                </wp:positionH>
                <wp:positionV relativeFrom="paragraph">
                  <wp:posOffset>203200</wp:posOffset>
                </wp:positionV>
                <wp:extent cx="5210175" cy="342900"/>
                <wp:effectExtent l="0" t="0" r="0" b="0"/>
                <wp:wrapNone/>
                <wp:docPr id="4" name="Τίτλος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210175" cy="342900"/>
                        </a:xfrm>
                        <a:prstGeom prst="rect">
                          <a:avLst/>
                        </a:prstGeom>
                      </wps:spPr>
                      <wps:txbx>
                        <w:txbxContent>
                          <w:p w14:paraId="2274E185" w14:textId="77777777" w:rsidR="00BB500D" w:rsidRPr="001C7DC2" w:rsidRDefault="00BB500D" w:rsidP="00BB500D">
                            <w:pPr>
                              <w:spacing w:after="0" w:line="360" w:lineRule="auto"/>
                              <w:rPr>
                                <w:rStyle w:val="-"/>
                                <w:rFonts w:eastAsiaTheme="majorEastAsia" w:cstheme="minorHAnsi"/>
                                <w:color w:val="auto"/>
                                <w:kern w:val="24"/>
                                <w:sz w:val="20"/>
                                <w:szCs w:val="20"/>
                                <w:u w:val="none"/>
                                <w:lang w:val="en-US"/>
                              </w:rPr>
                            </w:pPr>
                            <w:r w:rsidRPr="001C7DC2">
                              <w:rPr>
                                <w:rFonts w:eastAsiaTheme="majorEastAsia" w:cstheme="minorHAnsi"/>
                                <w:color w:val="44546A" w:themeColor="text2"/>
                                <w:kern w:val="24"/>
                                <w:sz w:val="20"/>
                                <w:szCs w:val="20"/>
                                <w:lang w:val="en-US"/>
                              </w:rPr>
                              <w:t xml:space="preserve">Website: </w:t>
                            </w:r>
                            <w:hyperlink r:id="rId9" w:history="1">
                              <w:r w:rsidRPr="001C7DC2">
                                <w:rPr>
                                  <w:rStyle w:val="-"/>
                                  <w:rFonts w:eastAsiaTheme="majorEastAsia" w:cstheme="minorHAnsi"/>
                                  <w:color w:val="000000" w:themeColor="text1"/>
                                  <w:kern w:val="24"/>
                                  <w:sz w:val="20"/>
                                  <w:szCs w:val="20"/>
                                  <w:lang w:val="en-US"/>
                                </w:rPr>
                                <w:t>https://peer2peerproject.com</w:t>
                              </w:r>
                            </w:hyperlink>
                            <w:r w:rsidRPr="001C7DC2">
                              <w:rPr>
                                <w:rFonts w:eastAsiaTheme="majorEastAsia" w:cstheme="minorHAnsi"/>
                                <w:color w:val="000000" w:themeColor="text1"/>
                                <w:kern w:val="24"/>
                                <w:sz w:val="20"/>
                                <w:szCs w:val="20"/>
                                <w:lang w:val="en-US"/>
                              </w:rPr>
                              <w:t xml:space="preserve"> </w:t>
                            </w:r>
                            <w:r w:rsidRPr="001C7DC2">
                              <w:rPr>
                                <w:rFonts w:eastAsiaTheme="majorEastAsia" w:cstheme="minorHAnsi"/>
                                <w:color w:val="000000" w:themeColor="text1"/>
                                <w:kern w:val="24"/>
                                <w:sz w:val="20"/>
                                <w:szCs w:val="20"/>
                              </w:rPr>
                              <w:t>και</w:t>
                            </w:r>
                            <w:r w:rsidRPr="001C7DC2">
                              <w:rPr>
                                <w:rFonts w:eastAsiaTheme="majorEastAsia" w:cstheme="minorHAnsi"/>
                                <w:color w:val="000000" w:themeColor="text1"/>
                                <w:kern w:val="24"/>
                                <w:sz w:val="20"/>
                                <w:szCs w:val="20"/>
                                <w:lang w:val="en-US"/>
                              </w:rPr>
                              <w:t xml:space="preserve"> </w:t>
                            </w:r>
                            <w:hyperlink r:id="rId10" w:history="1">
                              <w:r w:rsidRPr="001C7DC2">
                                <w:rPr>
                                  <w:rStyle w:val="-"/>
                                  <w:rFonts w:cstheme="minorHAnsi"/>
                                  <w:color w:val="auto"/>
                                  <w:sz w:val="20"/>
                                  <w:szCs w:val="20"/>
                                  <w:lang w:val="en-US"/>
                                </w:rPr>
                                <w:t>https://praksis.gr/peer2peer/</w:t>
                              </w:r>
                            </w:hyperlink>
                          </w:p>
                          <w:p w14:paraId="78FC6D2D" w14:textId="77777777" w:rsidR="00BB500D" w:rsidRPr="001C7DC2" w:rsidRDefault="00BB500D" w:rsidP="00BB500D">
                            <w:pPr>
                              <w:spacing w:after="360" w:line="213" w:lineRule="auto"/>
                              <w:textAlignment w:val="baseline"/>
                              <w:rPr>
                                <w:rFonts w:eastAsiaTheme="majorEastAsia" w:cstheme="minorHAnsi"/>
                                <w:color w:val="44546A" w:themeColor="text2"/>
                                <w:kern w:val="24"/>
                                <w:sz w:val="20"/>
                                <w:szCs w:val="20"/>
                                <w:lang w:val="en-US"/>
                              </w:rPr>
                            </w:pPr>
                          </w:p>
                        </w:txbxContent>
                      </wps:txbx>
                      <wps:bodyPr vert="horz"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36B0D1" id="Τίτλος 1" o:spid="_x0000_s1026" style="position:absolute;left:0;text-align:left;margin-left:90pt;margin-top:16pt;width:410.25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" filled="f" stroked="f">
                <o:lock v:ext="edit" grouping="t"/>
                <v:textbox>
                  <w:txbxContent>
                    <w:p w14:paraId="2274E185" w14:textId="77777777" w:rsidR="00BB500D" w:rsidRPr="001C7DC2" w:rsidRDefault="00BB500D" w:rsidP="00BB500D">
                      <w:pPr>
                        <w:spacing w:after="0" w:line="360" w:lineRule="auto"/>
                        <w:rPr>
                          <w:rStyle w:val="-"/>
                          <w:rFonts w:eastAsiaTheme="majorEastAsia" w:cstheme="minorHAnsi"/>
                          <w:color w:val="auto"/>
                          <w:kern w:val="24"/>
                          <w:sz w:val="20"/>
                          <w:szCs w:val="20"/>
                          <w:u w:val="none"/>
                          <w:lang w:val="en-US"/>
                        </w:rPr>
                      </w:pPr>
                      <w:r w:rsidRPr="001C7DC2">
                        <w:rPr>
                          <w:rFonts w:eastAsiaTheme="majorEastAsia" w:cstheme="minorHAnsi"/>
                          <w:color w:val="44546A" w:themeColor="text2"/>
                          <w:kern w:val="24"/>
                          <w:sz w:val="20"/>
                          <w:szCs w:val="20"/>
                          <w:lang w:val="en-US"/>
                        </w:rPr>
                        <w:t xml:space="preserve">Website: </w:t>
                      </w:r>
                      <w:hyperlink r:id="rId11" w:history="1">
                        <w:r w:rsidRPr="001C7DC2">
                          <w:rPr>
                            <w:rStyle w:val="-"/>
                            <w:rFonts w:eastAsiaTheme="majorEastAsia" w:cstheme="minorHAnsi"/>
                            <w:color w:val="000000" w:themeColor="text1"/>
                            <w:kern w:val="24"/>
                            <w:sz w:val="20"/>
                            <w:szCs w:val="20"/>
                            <w:lang w:val="en-US"/>
                          </w:rPr>
                          <w:t>https://peer2peerproject.com</w:t>
                        </w:r>
                      </w:hyperlink>
                      <w:r w:rsidRPr="001C7DC2">
                        <w:rPr>
                          <w:rFonts w:eastAsiaTheme="majorEastAsia" w:cstheme="minorHAnsi"/>
                          <w:color w:val="000000" w:themeColor="text1"/>
                          <w:kern w:val="24"/>
                          <w:sz w:val="20"/>
                          <w:szCs w:val="20"/>
                          <w:lang w:val="en-US"/>
                        </w:rPr>
                        <w:t xml:space="preserve"> </w:t>
                      </w:r>
                      <w:r w:rsidRPr="001C7DC2">
                        <w:rPr>
                          <w:rFonts w:eastAsiaTheme="majorEastAsia" w:cstheme="minorHAnsi"/>
                          <w:color w:val="000000" w:themeColor="text1"/>
                          <w:kern w:val="24"/>
                          <w:sz w:val="20"/>
                          <w:szCs w:val="20"/>
                        </w:rPr>
                        <w:t>και</w:t>
                      </w:r>
                      <w:r w:rsidRPr="001C7DC2">
                        <w:rPr>
                          <w:rFonts w:eastAsiaTheme="majorEastAsia" w:cstheme="minorHAnsi"/>
                          <w:color w:val="000000" w:themeColor="text1"/>
                          <w:kern w:val="24"/>
                          <w:sz w:val="20"/>
                          <w:szCs w:val="20"/>
                          <w:lang w:val="en-US"/>
                        </w:rPr>
                        <w:t xml:space="preserve"> </w:t>
                      </w:r>
                      <w:hyperlink r:id="rId12" w:history="1">
                        <w:r w:rsidRPr="001C7DC2">
                          <w:rPr>
                            <w:rStyle w:val="-"/>
                            <w:rFonts w:cstheme="minorHAnsi"/>
                            <w:color w:val="auto"/>
                            <w:sz w:val="20"/>
                            <w:szCs w:val="20"/>
                            <w:lang w:val="en-US"/>
                          </w:rPr>
                          <w:t>https://praksis.gr/peer2peer/</w:t>
                        </w:r>
                      </w:hyperlink>
                    </w:p>
                    <w:p w14:paraId="78FC6D2D" w14:textId="77777777" w:rsidR="00BB500D" w:rsidRPr="001C7DC2" w:rsidRDefault="00BB500D" w:rsidP="00BB500D">
                      <w:pPr>
                        <w:spacing w:after="360" w:line="213" w:lineRule="auto"/>
                        <w:textAlignment w:val="baseline"/>
                        <w:rPr>
                          <w:rFonts w:eastAsiaTheme="majorEastAsia" w:cstheme="minorHAnsi"/>
                          <w:color w:val="44546A" w:themeColor="text2"/>
                          <w:kern w:val="24"/>
                          <w:sz w:val="20"/>
                          <w:szCs w:val="20"/>
                          <w:lang w:val="en-US"/>
                        </w:rPr>
                      </w:pPr>
                    </w:p>
                  </w:txbxContent>
                </v:textbox>
                <w10:wrap anchorx="margin"/>
              </v:rect>
            </w:pict>
          </mc:Fallback>
        </mc:AlternateContent>
      </w:r>
    </w:p>
    <w:p w14:paraId="7E216DED" w14:textId="77777777" w:rsidR="00BB500D" w:rsidRDefault="00BB500D" w:rsidP="00BB500D">
      <w:pPr>
        <w:spacing w:after="0" w:line="360" w:lineRule="auto"/>
        <w:jc w:val="both"/>
        <w:rPr>
          <w:rStyle w:val="-"/>
        </w:rPr>
      </w:pPr>
    </w:p>
    <w:p w14:paraId="6383070B" w14:textId="77777777" w:rsidR="00BB500D" w:rsidRPr="00A0674B" w:rsidRDefault="00BB500D" w:rsidP="00BB500D">
      <w:pPr>
        <w:suppressAutoHyphens/>
        <w:spacing w:after="0" w:line="360" w:lineRule="auto"/>
        <w:jc w:val="both"/>
        <w:rPr>
          <w:rFonts w:ascii="Calibri" w:eastAsia="SimSun" w:hAnsi="Calibri" w:cs="Calibri"/>
          <w:i/>
          <w:iCs/>
          <w:kern w:val="1"/>
          <w:sz w:val="20"/>
          <w:szCs w:val="20"/>
          <w:lang w:val="en-US" w:eastAsia="ar-SA"/>
        </w:rPr>
      </w:pPr>
      <w:r w:rsidRPr="00D61417">
        <w:rPr>
          <w:rFonts w:ascii="Calibri" w:eastAsia="SimSun" w:hAnsi="Calibri" w:cs="Calibri"/>
          <w:noProof/>
          <w:kern w:val="1"/>
          <w:lang w:eastAsia="el-GR"/>
        </w:rPr>
        <w:drawing>
          <wp:inline distT="0" distB="0" distL="0" distR="0" wp14:anchorId="59A8B22A" wp14:editId="37C7E62D">
            <wp:extent cx="504825" cy="3429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solidFill>
                      <a:srgbClr val="FFFFFF"/>
                    </a:solidFill>
                    <a:ln>
                      <a:noFill/>
                    </a:ln>
                  </pic:spPr>
                </pic:pic>
              </a:graphicData>
            </a:graphic>
          </wp:inline>
        </w:drawing>
      </w:r>
      <w:r w:rsidRPr="00A0674B">
        <w:rPr>
          <w:rFonts w:ascii="Calibri" w:eastAsia="SimSun" w:hAnsi="Calibri" w:cs="Calibri"/>
          <w:i/>
          <w:iCs/>
          <w:kern w:val="1"/>
          <w:sz w:val="20"/>
          <w:szCs w:val="20"/>
          <w:lang w:val="en-US" w:eastAsia="ar-SA"/>
        </w:rPr>
        <w:t xml:space="preserve"> </w:t>
      </w:r>
      <w:r w:rsidRPr="00D61417">
        <w:rPr>
          <w:rFonts w:ascii="Calibri" w:eastAsia="SimSun" w:hAnsi="Calibri" w:cs="Calibri"/>
          <w:i/>
          <w:iCs/>
          <w:kern w:val="1"/>
          <w:sz w:val="20"/>
          <w:szCs w:val="20"/>
          <w:lang w:eastAsia="ar-SA"/>
        </w:rPr>
        <w:t>Το</w:t>
      </w:r>
      <w:r w:rsidRPr="00A0674B">
        <w:rPr>
          <w:rFonts w:ascii="Calibri" w:eastAsia="SimSun" w:hAnsi="Calibri" w:cs="Calibri"/>
          <w:i/>
          <w:iCs/>
          <w:kern w:val="1"/>
          <w:sz w:val="20"/>
          <w:szCs w:val="20"/>
          <w:lang w:val="en-US" w:eastAsia="ar-SA"/>
        </w:rPr>
        <w:t xml:space="preserve"> </w:t>
      </w:r>
      <w:r w:rsidRPr="00D61417">
        <w:rPr>
          <w:rFonts w:ascii="Calibri" w:eastAsia="SimSun" w:hAnsi="Calibri" w:cs="Calibri"/>
          <w:i/>
          <w:iCs/>
          <w:kern w:val="1"/>
          <w:sz w:val="20"/>
          <w:szCs w:val="20"/>
          <w:lang w:eastAsia="ar-SA"/>
        </w:rPr>
        <w:t>έργο</w:t>
      </w:r>
      <w:r w:rsidRPr="00A0674B">
        <w:rPr>
          <w:rFonts w:ascii="Calibri" w:eastAsia="SimSun" w:hAnsi="Calibri" w:cs="Calibri"/>
          <w:i/>
          <w:iCs/>
          <w:kern w:val="1"/>
          <w:sz w:val="20"/>
          <w:szCs w:val="20"/>
          <w:lang w:val="en-US" w:eastAsia="ar-SA"/>
        </w:rPr>
        <w:t xml:space="preserve"> “</w:t>
      </w:r>
      <w:r w:rsidRPr="00D61417">
        <w:rPr>
          <w:rFonts w:ascii="Calibri" w:eastAsia="SimSun" w:hAnsi="Calibri" w:cs="Calibri"/>
          <w:bCs/>
          <w:i/>
          <w:iCs/>
          <w:kern w:val="1"/>
          <w:sz w:val="20"/>
          <w:szCs w:val="20"/>
          <w:lang w:val="en-US" w:eastAsia="ar-SA"/>
        </w:rPr>
        <w:t>Peer</w:t>
      </w:r>
      <w:r w:rsidRPr="00A0674B">
        <w:rPr>
          <w:rFonts w:ascii="Calibri" w:eastAsia="SimSun" w:hAnsi="Calibri" w:cs="Calibri"/>
          <w:bCs/>
          <w:i/>
          <w:iCs/>
          <w:kern w:val="1"/>
          <w:sz w:val="20"/>
          <w:szCs w:val="20"/>
          <w:lang w:val="en-US" w:eastAsia="ar-SA"/>
        </w:rPr>
        <w:t>2</w:t>
      </w:r>
      <w:r w:rsidRPr="00D61417">
        <w:rPr>
          <w:rFonts w:ascii="Calibri" w:eastAsia="SimSun" w:hAnsi="Calibri" w:cs="Calibri"/>
          <w:bCs/>
          <w:i/>
          <w:iCs/>
          <w:kern w:val="1"/>
          <w:sz w:val="20"/>
          <w:szCs w:val="20"/>
          <w:lang w:val="en-US" w:eastAsia="ar-SA"/>
        </w:rPr>
        <w:t>Peer</w:t>
      </w:r>
      <w:r w:rsidRPr="00A0674B">
        <w:rPr>
          <w:rFonts w:ascii="Calibri" w:eastAsia="SimSun" w:hAnsi="Calibri" w:cs="Calibri"/>
          <w:bCs/>
          <w:i/>
          <w:iCs/>
          <w:kern w:val="1"/>
          <w:sz w:val="20"/>
          <w:szCs w:val="20"/>
          <w:lang w:val="en-US" w:eastAsia="ar-SA"/>
        </w:rPr>
        <w:t>:</w:t>
      </w:r>
      <w:r w:rsidRPr="00D61417">
        <w:rPr>
          <w:rFonts w:ascii="Calibri" w:eastAsia="SimSun" w:hAnsi="Calibri" w:cs="Calibri"/>
          <w:i/>
          <w:iCs/>
          <w:kern w:val="1"/>
          <w:sz w:val="20"/>
          <w:szCs w:val="20"/>
          <w:lang w:val="en-US" w:eastAsia="ar-SA"/>
        </w:rPr>
        <w:t>Reinforcing</w:t>
      </w:r>
      <w:r w:rsidRPr="00A0674B">
        <w:rPr>
          <w:rFonts w:ascii="Calibri" w:eastAsia="SimSun" w:hAnsi="Calibri" w:cs="Calibri"/>
          <w:i/>
          <w:iCs/>
          <w:kern w:val="1"/>
          <w:sz w:val="20"/>
          <w:szCs w:val="20"/>
          <w:lang w:val="en-US" w:eastAsia="ar-SA"/>
        </w:rPr>
        <w:t xml:space="preserve"> </w:t>
      </w:r>
      <w:r w:rsidRPr="00D61417">
        <w:rPr>
          <w:rFonts w:ascii="Calibri" w:eastAsia="SimSun" w:hAnsi="Calibri" w:cs="Calibri"/>
          <w:i/>
          <w:iCs/>
          <w:kern w:val="1"/>
          <w:sz w:val="20"/>
          <w:szCs w:val="20"/>
          <w:lang w:val="en-US" w:eastAsia="ar-SA"/>
        </w:rPr>
        <w:t>Peer</w:t>
      </w:r>
      <w:r w:rsidRPr="00A0674B">
        <w:rPr>
          <w:rFonts w:ascii="Calibri" w:eastAsia="SimSun" w:hAnsi="Calibri" w:cs="Calibri"/>
          <w:i/>
          <w:iCs/>
          <w:kern w:val="1"/>
          <w:sz w:val="20"/>
          <w:szCs w:val="20"/>
          <w:lang w:val="en-US" w:eastAsia="ar-SA"/>
        </w:rPr>
        <w:t>'</w:t>
      </w:r>
      <w:r w:rsidRPr="00D61417">
        <w:rPr>
          <w:rFonts w:ascii="Calibri" w:eastAsia="SimSun" w:hAnsi="Calibri" w:cs="Calibri"/>
          <w:i/>
          <w:iCs/>
          <w:kern w:val="1"/>
          <w:sz w:val="20"/>
          <w:szCs w:val="20"/>
          <w:lang w:val="en-US" w:eastAsia="ar-SA"/>
        </w:rPr>
        <w:t>s</w:t>
      </w:r>
      <w:r w:rsidRPr="00A0674B">
        <w:rPr>
          <w:rFonts w:ascii="Calibri" w:eastAsia="SimSun" w:hAnsi="Calibri" w:cs="Calibri"/>
          <w:i/>
          <w:iCs/>
          <w:kern w:val="1"/>
          <w:sz w:val="20"/>
          <w:szCs w:val="20"/>
          <w:lang w:val="en-US" w:eastAsia="ar-SA"/>
        </w:rPr>
        <w:t xml:space="preserve"> </w:t>
      </w:r>
      <w:r w:rsidRPr="00D61417">
        <w:rPr>
          <w:rFonts w:ascii="Calibri" w:eastAsia="SimSun" w:hAnsi="Calibri" w:cs="Calibri"/>
          <w:i/>
          <w:iCs/>
          <w:kern w:val="1"/>
          <w:sz w:val="20"/>
          <w:szCs w:val="20"/>
          <w:lang w:val="en-US" w:eastAsia="ar-SA"/>
        </w:rPr>
        <w:t>Involvement</w:t>
      </w:r>
      <w:r w:rsidRPr="00A0674B">
        <w:rPr>
          <w:rFonts w:ascii="Calibri" w:eastAsia="SimSun" w:hAnsi="Calibri" w:cs="Calibri"/>
          <w:i/>
          <w:iCs/>
          <w:kern w:val="1"/>
          <w:sz w:val="20"/>
          <w:szCs w:val="20"/>
          <w:lang w:val="en-US" w:eastAsia="ar-SA"/>
        </w:rPr>
        <w:t xml:space="preserve"> </w:t>
      </w:r>
      <w:r w:rsidRPr="00D61417">
        <w:rPr>
          <w:rFonts w:ascii="Calibri" w:eastAsia="SimSun" w:hAnsi="Calibri" w:cs="Calibri"/>
          <w:i/>
          <w:iCs/>
          <w:kern w:val="1"/>
          <w:sz w:val="20"/>
          <w:szCs w:val="20"/>
          <w:lang w:val="en-US" w:eastAsia="ar-SA"/>
        </w:rPr>
        <w:t>in</w:t>
      </w:r>
      <w:r w:rsidRPr="00A0674B">
        <w:rPr>
          <w:rFonts w:ascii="Calibri" w:eastAsia="SimSun" w:hAnsi="Calibri" w:cs="Calibri"/>
          <w:i/>
          <w:iCs/>
          <w:kern w:val="1"/>
          <w:sz w:val="20"/>
          <w:szCs w:val="20"/>
          <w:lang w:val="en-US" w:eastAsia="ar-SA"/>
        </w:rPr>
        <w:t xml:space="preserve"> </w:t>
      </w:r>
      <w:r w:rsidRPr="00D61417">
        <w:rPr>
          <w:rFonts w:ascii="Calibri" w:eastAsia="SimSun" w:hAnsi="Calibri" w:cs="Calibri"/>
          <w:i/>
          <w:iCs/>
          <w:kern w:val="1"/>
          <w:sz w:val="20"/>
          <w:szCs w:val="20"/>
          <w:lang w:val="en-US" w:eastAsia="ar-SA"/>
        </w:rPr>
        <w:t>Outreach</w:t>
      </w:r>
      <w:r w:rsidRPr="00A0674B">
        <w:rPr>
          <w:rFonts w:ascii="Calibri" w:eastAsia="SimSun" w:hAnsi="Calibri" w:cs="Calibri"/>
          <w:i/>
          <w:iCs/>
          <w:kern w:val="1"/>
          <w:sz w:val="20"/>
          <w:szCs w:val="20"/>
          <w:lang w:val="en-US" w:eastAsia="ar-SA"/>
        </w:rPr>
        <w:t xml:space="preserve"> </w:t>
      </w:r>
      <w:r w:rsidRPr="00D61417">
        <w:rPr>
          <w:rFonts w:ascii="Calibri" w:eastAsia="SimSun" w:hAnsi="Calibri" w:cs="Calibri"/>
          <w:i/>
          <w:iCs/>
          <w:kern w:val="1"/>
          <w:sz w:val="20"/>
          <w:szCs w:val="20"/>
          <w:lang w:val="en-US" w:eastAsia="ar-SA"/>
        </w:rPr>
        <w:t>Work</w:t>
      </w:r>
      <w:r w:rsidRPr="00A0674B">
        <w:rPr>
          <w:rFonts w:ascii="Calibri" w:eastAsia="SimSun" w:hAnsi="Calibri" w:cs="Calibri"/>
          <w:i/>
          <w:iCs/>
          <w:kern w:val="1"/>
          <w:sz w:val="20"/>
          <w:szCs w:val="20"/>
          <w:lang w:val="en-US" w:eastAsia="ar-SA"/>
        </w:rPr>
        <w:t>-</w:t>
      </w:r>
      <w:r w:rsidRPr="00D61417">
        <w:rPr>
          <w:rFonts w:ascii="Calibri" w:eastAsia="SimSun" w:hAnsi="Calibri" w:cs="Calibri"/>
          <w:i/>
          <w:iCs/>
          <w:kern w:val="1"/>
          <w:sz w:val="20"/>
          <w:szCs w:val="20"/>
          <w:lang w:val="en-US" w:eastAsia="ar-SA"/>
        </w:rPr>
        <w:t>PEER</w:t>
      </w:r>
      <w:r w:rsidRPr="00A0674B">
        <w:rPr>
          <w:rFonts w:ascii="Calibri" w:eastAsia="SimSun" w:hAnsi="Calibri" w:cs="Calibri"/>
          <w:i/>
          <w:iCs/>
          <w:kern w:val="1"/>
          <w:sz w:val="20"/>
          <w:szCs w:val="20"/>
          <w:lang w:val="en-US" w:eastAsia="ar-SA"/>
        </w:rPr>
        <w:t>2</w:t>
      </w:r>
      <w:r w:rsidRPr="00D61417">
        <w:rPr>
          <w:rFonts w:ascii="Calibri" w:eastAsia="SimSun" w:hAnsi="Calibri" w:cs="Calibri"/>
          <w:i/>
          <w:iCs/>
          <w:kern w:val="1"/>
          <w:sz w:val="20"/>
          <w:szCs w:val="20"/>
          <w:lang w:val="en-US" w:eastAsia="ar-SA"/>
        </w:rPr>
        <w:t>PEER</w:t>
      </w:r>
      <w:r w:rsidRPr="00A0674B">
        <w:rPr>
          <w:rFonts w:ascii="Calibri" w:eastAsia="SimSun" w:hAnsi="Calibri" w:cs="Calibri"/>
          <w:i/>
          <w:iCs/>
          <w:kern w:val="1"/>
          <w:sz w:val="20"/>
          <w:szCs w:val="20"/>
          <w:lang w:val="en-US" w:eastAsia="ar-SA"/>
        </w:rPr>
        <w:t xml:space="preserve">” </w:t>
      </w:r>
      <w:r w:rsidRPr="00D61417">
        <w:rPr>
          <w:rFonts w:ascii="Calibri" w:eastAsia="SimSun" w:hAnsi="Calibri" w:cs="Calibri"/>
          <w:i/>
          <w:iCs/>
          <w:kern w:val="1"/>
          <w:sz w:val="20"/>
          <w:szCs w:val="20"/>
          <w:lang w:eastAsia="ar-SA"/>
        </w:rPr>
        <w:t>χρηματοδοτείται</w:t>
      </w:r>
      <w:r w:rsidRPr="00A0674B">
        <w:rPr>
          <w:rFonts w:ascii="Calibri" w:eastAsia="SimSun" w:hAnsi="Calibri" w:cs="Calibri"/>
          <w:i/>
          <w:iCs/>
          <w:kern w:val="1"/>
          <w:sz w:val="20"/>
          <w:szCs w:val="20"/>
          <w:lang w:val="en-US" w:eastAsia="ar-SA"/>
        </w:rPr>
        <w:t xml:space="preserve"> </w:t>
      </w:r>
      <w:r w:rsidRPr="00D61417">
        <w:rPr>
          <w:rFonts w:ascii="Calibri" w:eastAsia="SimSun" w:hAnsi="Calibri" w:cs="Calibri"/>
          <w:i/>
          <w:iCs/>
          <w:kern w:val="1"/>
          <w:sz w:val="20"/>
          <w:szCs w:val="20"/>
          <w:lang w:eastAsia="ar-SA"/>
        </w:rPr>
        <w:t>από</w:t>
      </w:r>
      <w:r w:rsidRPr="00A0674B">
        <w:rPr>
          <w:rFonts w:ascii="Calibri" w:eastAsia="SimSun" w:hAnsi="Calibri" w:cs="Calibri"/>
          <w:i/>
          <w:iCs/>
          <w:kern w:val="1"/>
          <w:sz w:val="20"/>
          <w:szCs w:val="20"/>
          <w:lang w:val="en-US" w:eastAsia="ar-SA"/>
        </w:rPr>
        <w:t xml:space="preserve"> </w:t>
      </w:r>
      <w:r w:rsidRPr="00D61417">
        <w:rPr>
          <w:rFonts w:ascii="Calibri" w:eastAsia="SimSun" w:hAnsi="Calibri" w:cs="Calibri"/>
          <w:i/>
          <w:iCs/>
          <w:kern w:val="1"/>
          <w:sz w:val="20"/>
          <w:szCs w:val="20"/>
          <w:lang w:eastAsia="ar-SA"/>
        </w:rPr>
        <w:t>το</w:t>
      </w:r>
      <w:r w:rsidRPr="00A0674B">
        <w:rPr>
          <w:rFonts w:ascii="Calibri" w:eastAsia="SimSun" w:hAnsi="Calibri" w:cs="Calibri"/>
          <w:i/>
          <w:iCs/>
          <w:kern w:val="1"/>
          <w:sz w:val="20"/>
          <w:szCs w:val="20"/>
          <w:lang w:val="en-US" w:eastAsia="ar-SA"/>
        </w:rPr>
        <w:t xml:space="preserve"> </w:t>
      </w:r>
      <w:r w:rsidRPr="00D61417">
        <w:rPr>
          <w:rFonts w:ascii="Calibri" w:eastAsia="SimSun" w:hAnsi="Calibri" w:cs="Calibri"/>
          <w:i/>
          <w:iCs/>
          <w:kern w:val="1"/>
          <w:sz w:val="20"/>
          <w:szCs w:val="20"/>
          <w:lang w:eastAsia="ar-SA"/>
        </w:rPr>
        <w:t>Πρόγραμμα</w:t>
      </w:r>
      <w:r w:rsidRPr="00A0674B">
        <w:rPr>
          <w:rFonts w:ascii="Calibri" w:eastAsia="SimSun" w:hAnsi="Calibri" w:cs="Calibri"/>
          <w:i/>
          <w:iCs/>
          <w:kern w:val="1"/>
          <w:sz w:val="20"/>
          <w:szCs w:val="20"/>
          <w:lang w:val="en-US" w:eastAsia="ar-SA"/>
        </w:rPr>
        <w:t xml:space="preserve"> </w:t>
      </w:r>
      <w:r w:rsidRPr="00D61417">
        <w:rPr>
          <w:rFonts w:ascii="Calibri" w:eastAsia="SimSun" w:hAnsi="Calibri" w:cs="Calibri"/>
          <w:i/>
          <w:iCs/>
          <w:kern w:val="1"/>
          <w:sz w:val="20"/>
          <w:szCs w:val="20"/>
          <w:lang w:eastAsia="ar-SA"/>
        </w:rPr>
        <w:t>της</w:t>
      </w:r>
      <w:r w:rsidRPr="00A0674B">
        <w:rPr>
          <w:rFonts w:ascii="Calibri" w:eastAsia="SimSun" w:hAnsi="Calibri" w:cs="Calibri"/>
          <w:i/>
          <w:iCs/>
          <w:kern w:val="1"/>
          <w:sz w:val="20"/>
          <w:szCs w:val="20"/>
          <w:lang w:val="en-US" w:eastAsia="ar-SA"/>
        </w:rPr>
        <w:t xml:space="preserve"> </w:t>
      </w:r>
      <w:r w:rsidRPr="00D61417">
        <w:rPr>
          <w:rFonts w:ascii="Calibri" w:eastAsia="SimSun" w:hAnsi="Calibri" w:cs="Calibri"/>
          <w:i/>
          <w:iCs/>
          <w:kern w:val="1"/>
          <w:sz w:val="20"/>
          <w:szCs w:val="20"/>
          <w:lang w:eastAsia="ar-SA"/>
        </w:rPr>
        <w:t>Ευρωπαϊκής</w:t>
      </w:r>
      <w:r w:rsidRPr="00A0674B">
        <w:rPr>
          <w:rFonts w:ascii="Calibri" w:eastAsia="SimSun" w:hAnsi="Calibri" w:cs="Calibri"/>
          <w:i/>
          <w:iCs/>
          <w:kern w:val="1"/>
          <w:sz w:val="20"/>
          <w:szCs w:val="20"/>
          <w:lang w:val="en-US" w:eastAsia="ar-SA"/>
        </w:rPr>
        <w:t xml:space="preserve"> </w:t>
      </w:r>
      <w:r w:rsidRPr="00D61417">
        <w:rPr>
          <w:rFonts w:ascii="Calibri" w:eastAsia="SimSun" w:hAnsi="Calibri" w:cs="Calibri"/>
          <w:i/>
          <w:iCs/>
          <w:kern w:val="1"/>
          <w:sz w:val="20"/>
          <w:szCs w:val="20"/>
          <w:lang w:eastAsia="ar-SA"/>
        </w:rPr>
        <w:t>Ένωσης</w:t>
      </w:r>
      <w:r w:rsidRPr="00A0674B">
        <w:rPr>
          <w:rFonts w:ascii="Calibri" w:eastAsia="SimSun" w:hAnsi="Calibri" w:cs="Calibri"/>
          <w:i/>
          <w:iCs/>
          <w:kern w:val="1"/>
          <w:sz w:val="20"/>
          <w:szCs w:val="20"/>
          <w:lang w:val="en-US" w:eastAsia="ar-SA"/>
        </w:rPr>
        <w:t xml:space="preserve"> “</w:t>
      </w:r>
      <w:r w:rsidRPr="00D61417">
        <w:rPr>
          <w:rFonts w:ascii="Calibri" w:eastAsia="SimSun" w:hAnsi="Calibri" w:cs="Calibri"/>
          <w:i/>
          <w:iCs/>
          <w:kern w:val="1"/>
          <w:sz w:val="20"/>
          <w:szCs w:val="20"/>
          <w:lang w:val="en-US" w:eastAsia="ar-SA"/>
        </w:rPr>
        <w:t>Justice</w:t>
      </w:r>
      <w:r w:rsidRPr="00A0674B">
        <w:rPr>
          <w:rFonts w:ascii="Calibri" w:eastAsia="SimSun" w:hAnsi="Calibri" w:cs="Calibri"/>
          <w:i/>
          <w:iCs/>
          <w:kern w:val="1"/>
          <w:sz w:val="20"/>
          <w:szCs w:val="20"/>
          <w:lang w:val="en-US" w:eastAsia="ar-SA"/>
        </w:rPr>
        <w:t xml:space="preserve"> </w:t>
      </w:r>
      <w:r w:rsidRPr="00D61417">
        <w:rPr>
          <w:rFonts w:ascii="Calibri" w:eastAsia="SimSun" w:hAnsi="Calibri" w:cs="Calibri"/>
          <w:i/>
          <w:iCs/>
          <w:kern w:val="1"/>
          <w:sz w:val="20"/>
          <w:szCs w:val="20"/>
          <w:lang w:val="en-US" w:eastAsia="ar-SA"/>
        </w:rPr>
        <w:t>Programme</w:t>
      </w:r>
      <w:r w:rsidRPr="00A0674B">
        <w:rPr>
          <w:rFonts w:ascii="Calibri" w:eastAsia="SimSun" w:hAnsi="Calibri" w:cs="Calibri"/>
          <w:i/>
          <w:iCs/>
          <w:kern w:val="1"/>
          <w:sz w:val="20"/>
          <w:szCs w:val="20"/>
          <w:lang w:val="en-US" w:eastAsia="ar-SA"/>
        </w:rPr>
        <w:t xml:space="preserve"> - </w:t>
      </w:r>
      <w:r w:rsidRPr="00D61417">
        <w:rPr>
          <w:rFonts w:ascii="Calibri" w:eastAsia="SimSun" w:hAnsi="Calibri" w:cs="Calibri"/>
          <w:i/>
          <w:iCs/>
          <w:kern w:val="1"/>
          <w:sz w:val="20"/>
          <w:szCs w:val="20"/>
          <w:lang w:val="en-US" w:eastAsia="ar-SA"/>
        </w:rPr>
        <w:t>Drugs</w:t>
      </w:r>
      <w:r w:rsidRPr="00A0674B">
        <w:rPr>
          <w:rFonts w:ascii="Calibri" w:eastAsia="SimSun" w:hAnsi="Calibri" w:cs="Calibri"/>
          <w:i/>
          <w:iCs/>
          <w:kern w:val="1"/>
          <w:sz w:val="20"/>
          <w:szCs w:val="20"/>
          <w:lang w:val="en-US" w:eastAsia="ar-SA"/>
        </w:rPr>
        <w:t xml:space="preserve"> </w:t>
      </w:r>
      <w:r w:rsidRPr="00D61417">
        <w:rPr>
          <w:rFonts w:ascii="Calibri" w:eastAsia="SimSun" w:hAnsi="Calibri" w:cs="Calibri"/>
          <w:i/>
          <w:iCs/>
          <w:kern w:val="1"/>
          <w:sz w:val="20"/>
          <w:szCs w:val="20"/>
          <w:lang w:val="en-US" w:eastAsia="ar-SA"/>
        </w:rPr>
        <w:t>Policy</w:t>
      </w:r>
      <w:r w:rsidRPr="00A0674B">
        <w:rPr>
          <w:rFonts w:ascii="Calibri" w:eastAsia="SimSun" w:hAnsi="Calibri" w:cs="Calibri"/>
          <w:i/>
          <w:iCs/>
          <w:kern w:val="1"/>
          <w:sz w:val="20"/>
          <w:szCs w:val="20"/>
          <w:lang w:val="en-US" w:eastAsia="ar-SA"/>
        </w:rPr>
        <w:t xml:space="preserve"> </w:t>
      </w:r>
      <w:r w:rsidRPr="00D61417">
        <w:rPr>
          <w:rFonts w:ascii="Calibri" w:eastAsia="SimSun" w:hAnsi="Calibri" w:cs="Calibri"/>
          <w:i/>
          <w:iCs/>
          <w:kern w:val="1"/>
          <w:sz w:val="20"/>
          <w:szCs w:val="20"/>
          <w:lang w:val="en-US" w:eastAsia="ar-SA"/>
        </w:rPr>
        <w:t>Initiatives</w:t>
      </w:r>
      <w:r w:rsidRPr="00A0674B">
        <w:rPr>
          <w:rFonts w:ascii="Calibri" w:eastAsia="SimSun" w:hAnsi="Calibri" w:cs="Calibri"/>
          <w:i/>
          <w:iCs/>
          <w:kern w:val="1"/>
          <w:sz w:val="20"/>
          <w:szCs w:val="20"/>
          <w:lang w:val="en-US" w:eastAsia="ar-SA"/>
        </w:rPr>
        <w:t>”.</w:t>
      </w:r>
    </w:p>
    <w:p w14:paraId="34B22B35" w14:textId="77777777" w:rsidR="00BB500D" w:rsidRDefault="00BB500D" w:rsidP="00BB500D">
      <w:pPr>
        <w:suppressAutoHyphens/>
        <w:spacing w:after="0" w:line="360" w:lineRule="auto"/>
        <w:jc w:val="center"/>
        <w:rPr>
          <w:lang w:val="en-US"/>
        </w:rPr>
      </w:pPr>
      <w:r w:rsidRPr="00A0674B">
        <w:rPr>
          <w:lang w:val="en-US"/>
        </w:rPr>
        <w:br w:type="textWrapping" w:clear="all"/>
      </w:r>
    </w:p>
    <w:p w14:paraId="32304D8C" w14:textId="77777777" w:rsidR="00BB500D" w:rsidRPr="003D4D65" w:rsidRDefault="00BB500D" w:rsidP="00BB500D">
      <w:pPr>
        <w:jc w:val="both"/>
        <w:rPr>
          <w:lang w:val="en-US"/>
        </w:rPr>
      </w:pPr>
      <w:r>
        <w:rPr>
          <w:noProof/>
          <w:lang w:eastAsia="el-GR"/>
        </w:rPr>
        <w:drawing>
          <wp:inline distT="0" distB="0" distL="0" distR="0" wp14:anchorId="0AD61BED" wp14:editId="52FA02D3">
            <wp:extent cx="6645910" cy="558800"/>
            <wp:effectExtent l="0" t="0" r="2540" b="0"/>
            <wp:docPr id="20"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Εικόνα 1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45910" cy="558800"/>
                    </a:xfrm>
                    <a:prstGeom prst="rect">
                      <a:avLst/>
                    </a:prstGeom>
                  </pic:spPr>
                </pic:pic>
              </a:graphicData>
            </a:graphic>
          </wp:inline>
        </w:drawing>
      </w:r>
    </w:p>
    <w:p w14:paraId="3B4000FC" w14:textId="77777777" w:rsidR="00231035" w:rsidRDefault="00231035"/>
    <w:sectPr w:rsidR="00231035" w:rsidSect="005F6638">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0CBEE" w14:textId="77777777" w:rsidR="003335B9" w:rsidRDefault="003335B9">
      <w:pPr>
        <w:spacing w:after="0" w:line="240" w:lineRule="auto"/>
      </w:pPr>
      <w:r>
        <w:separator/>
      </w:r>
    </w:p>
  </w:endnote>
  <w:endnote w:type="continuationSeparator" w:id="0">
    <w:p w14:paraId="35228533" w14:textId="77777777" w:rsidR="003335B9" w:rsidRDefault="00333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230241"/>
      <w:docPartObj>
        <w:docPartGallery w:val="Page Numbers (Bottom of Page)"/>
        <w:docPartUnique/>
      </w:docPartObj>
    </w:sdtPr>
    <w:sdtEndPr/>
    <w:sdtContent>
      <w:p w14:paraId="5C4B4D8A" w14:textId="4EE55931" w:rsidR="001C7DC2" w:rsidRDefault="00BB500D">
        <w:pPr>
          <w:pStyle w:val="a3"/>
          <w:jc w:val="center"/>
        </w:pPr>
        <w:r>
          <w:fldChar w:fldCharType="begin"/>
        </w:r>
        <w:r>
          <w:instrText>PAGE   \* MERGEFORMAT</w:instrText>
        </w:r>
        <w:r>
          <w:fldChar w:fldCharType="separate"/>
        </w:r>
        <w:r w:rsidR="00317B70">
          <w:rPr>
            <w:noProof/>
          </w:rPr>
          <w:t>2</w:t>
        </w:r>
        <w:r>
          <w:fldChar w:fldCharType="end"/>
        </w:r>
      </w:p>
    </w:sdtContent>
  </w:sdt>
  <w:p w14:paraId="4FEA8EC2" w14:textId="77777777" w:rsidR="001C7DC2" w:rsidRDefault="003335B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41C4A" w14:textId="77777777" w:rsidR="003335B9" w:rsidRDefault="003335B9">
      <w:pPr>
        <w:spacing w:after="0" w:line="240" w:lineRule="auto"/>
      </w:pPr>
      <w:r>
        <w:separator/>
      </w:r>
    </w:p>
  </w:footnote>
  <w:footnote w:type="continuationSeparator" w:id="0">
    <w:p w14:paraId="3F9C5151" w14:textId="77777777" w:rsidR="003335B9" w:rsidRDefault="003335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0D"/>
    <w:rsid w:val="00231035"/>
    <w:rsid w:val="00317B70"/>
    <w:rsid w:val="003335B9"/>
    <w:rsid w:val="00BB50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5715B"/>
  <w15:chartTrackingRefBased/>
  <w15:docId w15:val="{93D6DB54-9BCD-4ED7-BAFA-6492F1ED9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0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B500D"/>
    <w:rPr>
      <w:color w:val="0563C1" w:themeColor="hyperlink"/>
      <w:u w:val="single"/>
    </w:rPr>
  </w:style>
  <w:style w:type="paragraph" w:styleId="a3">
    <w:name w:val="footer"/>
    <w:basedOn w:val="a"/>
    <w:link w:val="Char"/>
    <w:uiPriority w:val="99"/>
    <w:unhideWhenUsed/>
    <w:rsid w:val="00BB500D"/>
    <w:pPr>
      <w:tabs>
        <w:tab w:val="center" w:pos="4153"/>
        <w:tab w:val="right" w:pos="8306"/>
      </w:tabs>
      <w:spacing w:after="0" w:line="240" w:lineRule="auto"/>
    </w:pPr>
  </w:style>
  <w:style w:type="character" w:customStyle="1" w:styleId="Char">
    <w:name w:val="Υποσέλιδο Char"/>
    <w:basedOn w:val="a0"/>
    <w:link w:val="a3"/>
    <w:uiPriority w:val="99"/>
    <w:rsid w:val="00BB5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ksis.gr/cms/files/2021/02/agenda-P2P.pdf" TargetMode="External"/><Relationship Id="rId13"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praksis.gr/peer2pee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peer2peerproject.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praksis.gr/peer2peer/" TargetMode="External"/><Relationship Id="rId4" Type="http://schemas.openxmlformats.org/officeDocument/2006/relationships/footnotes" Target="footnotes.xml"/><Relationship Id="rId9" Type="http://schemas.openxmlformats.org/officeDocument/2006/relationships/hyperlink" Target="https://peer2peerproject.com/" TargetMode="External"/><Relationship Id="rId1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3656</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Moudatsou</dc:creator>
  <cp:keywords/>
  <dc:description/>
  <cp:lastModifiedBy>user</cp:lastModifiedBy>
  <cp:revision>2</cp:revision>
  <dcterms:created xsi:type="dcterms:W3CDTF">2021-02-13T06:21:00Z</dcterms:created>
  <dcterms:modified xsi:type="dcterms:W3CDTF">2021-02-13T06:21:00Z</dcterms:modified>
</cp:coreProperties>
</file>